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AANZ</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AANZ đã được khai hoàn chỉnh (Phụ lục V-A ban hành kèm theo Thông tư số 31/2015/TT-BCT ngày 24/9/2015) và Mẫu Tờ khai bổ sung C/O (nếu có) (Phụ lục V-B ban hành kèm theo Thông tư số 31/2015/TT-BCT ngày 24/9/2015);</w:t>
            </w:r>
          </w:p>
        </w:tc>
        <w:tc>
          <w:p/>
          <w:p>
            <w:pPr>
              <w:spacing w:after="0" w:before="0" w:lineRule="auto" w:line="276"/>
              <w:jc w:val="left"/>
            </w:pPr>
            <w:r>
              <w:rPr>
                <w:rFonts w:ascii="Times New Roman" w:hAnsi="Times New Roman" w:cs="Times New Roman" w:eastAsia="Times New Roman"/>
                <w:b w:val="false"/>
                <w:sz w:val="26"/>
              </w:rPr>
              <w:t>PL V-B.doc</w:t>
            </w:r>
          </w:p>
          <w:p>
            <w:pPr>
              <w:spacing w:after="0" w:before="0" w:lineRule="auto" w:line="276"/>
              <w:jc w:val="left"/>
            </w:pPr>
            <w:r>
              <w:rPr>
                <w:rFonts w:ascii="Times New Roman" w:hAnsi="Times New Roman" w:cs="Times New Roman" w:eastAsia="Times New Roman"/>
                <w:b w:val="false"/>
                <w:sz w:val="26"/>
              </w:rPr>
              <w:t>PL V-A.doc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AANZ</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	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31/2015/TT-BCT</w:t>
            </w:r>
          </w:p>
        </w:tc>
        <w:tc>
          <w:p/>
          <w:p>
            <w:pPr>
              <w:spacing w:after="0" w:before="0" w:lineRule="auto" w:line="276"/>
              <w:jc w:val="left"/>
            </w:pPr>
            <w:r>
              <w:rPr>
                <w:rFonts w:ascii="Times New Roman" w:hAnsi="Times New Roman" w:cs="Times New Roman" w:eastAsia="Times New Roman"/>
                <w:b w:val="false"/>
                <w:sz w:val="26"/>
              </w:rPr>
              <w:t>Quy định thực hiện Quy tắc xuất xứ trong Hiệp định Thành lập khu vực thương mại tự do ASEAN-Úc-Niu di lân</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44/2025/TT-BCT</w:t>
            </w:r>
          </w:p>
        </w:tc>
        <w:tc>
          <w:p/>
          <w:p>
            <w:pPr>
              <w:spacing w:after="0" w:before="0" w:lineRule="auto" w:line="276"/>
              <w:jc w:val="left"/>
            </w:pPr>
            <w:r>
              <w:rPr>
                <w:rFonts w:ascii="Times New Roman" w:hAnsi="Times New Roman" w:cs="Times New Roman" w:eastAsia="Times New Roman"/>
                <w:b w:val="false"/>
                <w:sz w:val="26"/>
              </w:rPr>
              <w:t>Quy định Quy tắc xuất xứ hàng hóa trong Hiệp định thành lập Khu vực thương mại tự do ASEAN - Úc - Niu Di-lân</w:t>
            </w:r>
          </w:p>
        </w:tc>
        <w:tc>
          <w:p/>
          <w:p>
            <w:pPr>
              <w:spacing w:after="0" w:before="0" w:lineRule="auto" w:line="276"/>
              <w:jc w:val="left"/>
            </w:pPr>
            <w:r>
              <w:rPr>
                <w:rFonts w:ascii="Times New Roman" w:hAnsi="Times New Roman" w:cs="Times New Roman" w:eastAsia="Times New Roman"/>
                <w:b w:val="false"/>
                <w:sz w:val="26"/>
              </w:rPr>
              <w:t>07-07-2025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2026-08-01T17:17:30Z</dcterms:created>
  <dc:creator>Apache POI</dc:creator>
</cp:coreProperties>
</file>