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chuyển trụ sở chi nhánh, văn phòng đại diện trong phạm vi tỉnh, thành phố trực thuộc Trung ương nơi chi nhánh, văn phòng đại diện đã đăng ký:</w:t>
      </w:r>
    </w:p>
    <w:p>
      <w:pPr>
        <w:spacing w:after="0" w:before="0" w:lineRule="auto" w:line="276"/>
        <w:jc w:val="both"/>
      </w:pPr>
      <w:r>
        <w:rPr>
          <w:rFonts w:ascii="Times New Roman" w:hAnsi="Times New Roman" w:cs="Times New Roman" w:eastAsia="Times New Roman"/>
          <w:b w:val="false"/>
          <w:sz w:val="26"/>
        </w:rPr>
        <w:t>Doanh nghiệp gửi Thông báo thay đổi nội dung đăng ký hoạt động của chi nhánh, văn phòng đại diện, địa điểm kinh doanh đến Phòng đăng ký kinh doanh nơi đặt trụ sở chi nhánh, văn phòng đại diện.</w:t>
      </w:r>
    </w:p>
    <w:p>
      <w:pPr>
        <w:spacing w:after="0" w:before="0" w:lineRule="auto" w:line="276"/>
        <w:jc w:val="both"/>
      </w:pPr>
      <w:r>
        <w:rPr>
          <w:rFonts w:ascii="Times New Roman" w:hAnsi="Times New Roman" w:cs="Times New Roman" w:eastAsia="Times New Roman"/>
          <w:b w:val="false"/>
          <w:sz w:val="26"/>
        </w:rPr>
        <w:t>Khi nhận được Thông báo của doanh nghiệp, Phòng Đăng ký kinh doanh trao Giấy biên nhận, kiểm tra tính hợp lệ của hồ sơ, thay đổi thông tin đăng ký hoạt động của chi nhánh, văn phòng đại diện, địa điểm kinh doanh trong Cơ sở dữ liệu quốc gia về đăng ký doanh nghiệp và cấp Giấy chứng nhận đăng ký hoạt động chi nhánh, văn phòng đại diện, Giấy chứng nhận đăng ký địa điểm kinh doanh khi nhận được hồ sơ hợp lệ.</w:t>
      </w:r>
    </w:p>
    <w:p>
      <w:pPr>
        <w:spacing w:after="0" w:before="0" w:lineRule="auto" w:line="276"/>
        <w:jc w:val="both"/>
      </w:pPr>
      <w:r>
        <w:rPr>
          <w:rFonts w:ascii="Times New Roman" w:hAnsi="Times New Roman" w:cs="Times New Roman" w:eastAsia="Times New Roman"/>
          <w:b w:val="false"/>
          <w:sz w:val="26"/>
        </w:rPr>
        <w:t>Trường hợp doanh nghiệp có nhu cầu, Phòng Đăng ký kinh doanh cấp Giấy xác nhận về việc thay đổi nội dung đăng ký hoạt động chi nhánh, văn phòng đại diện, địa điểm kinh doanh.</w:t>
      </w:r>
    </w:p>
    <w:p>
      <w:pPr>
        <w:shd w:val="clear" w:color="auto" w:fill="F2F6F9"/>
        <w:spacing w:after="0" w:before="120" w:lineRule="auto" w:line="276"/>
        <w:jc w:val="both"/>
      </w:pPr>
      <w:r>
        <w:rPr>
          <w:rFonts w:ascii="Times New Roman" w:hAnsi="Times New Roman" w:cs="Times New Roman" w:eastAsia="Times New Roman"/>
          <w:b w:val="true"/>
          <w:sz w:val="26"/>
        </w:rPr>
        <w:t>Trường hợp chuyển trụ sở chi nhánh, văn phòng đại diện sang tỉnh, thành phố trực thuộc Trung ương khác nơi chi nhánh, văn phòng đại diện đã đăng ký:</w:t>
      </w:r>
    </w:p>
    <w:p>
      <w:pPr>
        <w:spacing w:after="0" w:before="0" w:lineRule="auto" w:line="276"/>
        <w:jc w:val="both"/>
      </w:pPr>
      <w:r>
        <w:rPr>
          <w:rFonts w:ascii="Times New Roman" w:hAnsi="Times New Roman" w:cs="Times New Roman" w:eastAsia="Times New Roman"/>
          <w:b w:val="false"/>
          <w:sz w:val="26"/>
        </w:rPr>
        <w:t xml:space="preserve"> Doanh nghiệp gửi Thông báo thay đổi nội dung đăng ký hoạt động của chi nhánh, văn phòng đại diện đến Phòng đăng ký kinh doanh nơi chi nhánh, văn phòng đại diện dự định chuyển đến.</w:t>
      </w:r>
    </w:p>
    <w:p>
      <w:pPr>
        <w:spacing w:after="0" w:before="0" w:lineRule="auto" w:line="276"/>
        <w:jc w:val="both"/>
      </w:pPr>
      <w:r>
        <w:rPr>
          <w:rFonts w:ascii="Times New Roman" w:hAnsi="Times New Roman" w:cs="Times New Roman" w:eastAsia="Times New Roman"/>
          <w:b w:val="false"/>
          <w:sz w:val="26"/>
        </w:rPr>
        <w:t>hi nhận được Thông báo của doanh nghiệp, Phòng Đăng ký kinh doanh nơi chi nhánh, văn phòng đại diện dự định chuyển đến trao Giấy biên nhận, kiểm tra tính hợp lệ của hồ sơ, cấp Giấy chứng nhận đăng ký hoạt động chi nhánh, văn phòng đại diện cho doanh nghiệp và gửi thông tin đến Phòng Đăng ký kinh doanh nơi trước đây chi nhánh, văn phòng đại diện đặt trụ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 nộp tại thời điểm đăng ký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gửi trực tiếp Thông báo thay đổi nội dung đăng ký hoạt động của chi nhánh, văn phòng đại diện, địa điểm kinh doanh đến Phòng đăng ký kinh doanh nơi đặt trụ sở chi nhánh, văn phòng đại diện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thay đổi nội dung đăng ký hoạt động chi nhánh/văn phòng đại diện/địa điểm kinh doanh (Phụ lục II-13, Thông tư số 02/2019/TT-BKHĐT)</w:t>
            </w:r>
          </w:p>
        </w:tc>
        <w:tc>
          <w:p/>
          <w:p>
            <w:pPr>
              <w:spacing w:after="0" w:before="0" w:lineRule="auto" w:line="276"/>
              <w:jc w:val="left"/>
            </w:pPr>
            <w:r>
              <w:rPr>
                <w:rFonts w:ascii="Times New Roman" w:hAnsi="Times New Roman" w:cs="Times New Roman" w:eastAsia="Times New Roman"/>
                <w:b w:val="false"/>
                <w:sz w:val="26"/>
              </w:rPr>
              <w:t>II-13.docx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chi nhánh, văn phòng đại diện, Giấy chứng nhận đăng ký địa điểm kinh doanh/Giấy xác nhận về việc thay đổi nội dung đăng ký hoạt động chi nhánh,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đăng ký thay đổi địa chỉ trụ sở, chi nhánh, văn phòng đại diện phải thực hiện các thủ tục với cơ quan thuế liên quan đến việc chuyển địa điểm theo quy định của pháp luật về thuế.
1. Có hồ sơ hợp lệ (có đầy đủ giấy tờ như đã nêu tại Thành phần hồ sơ và nội dung giấy tờ đó được kê khai đầy đủ theo quy định của pháp luật).
2. Nộp đủ lệ phí đăng ký doanh nghiệp theo quy định pháp luật về phí và lệ phí.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hoạt động, của chi nhánh, văn phòng đại diện, địa điểm kinh doanh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2026-08-01T18:33:04Z</dcterms:created>
  <dc:creator>Apache POI</dc:creator>
</cp:coreProperties>
</file>