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nuôi con nuôi có yếu tố nước ngoài đối với trường hợp cha dượng, mẹ kế nhận con riêng của vợ hoặc chồng; cô, cậu, dì, chú, bác ruột nhận cháu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nhận con nuôi nộp hồ sơ của mình và hồ sơ của người được nhận làm con nuôi cho Cục Hành chính tư pháp.
- Cục Hành chính tư pháp kiểm tra, thẩm định hồ sơ của người nhận con nuôi, người được nhận làm con nuôi. Trường hợp không chấp thuận hồ sơ, trả lại hồ sơ cho người nhận con nuôi, nêu rõ lý do bằng văn bản.
- Cục Hành chính tư pháp chuyển hồ sơ của người nhận con nuôi cho Sở Tư pháp để Sở Tư pháp kiểm tra, xác minh hồ sơ của người được nhận làm con nuôi, lấy ý kiến của những người liên quan về việc giải quyết nuôi con nuôi và xác nhận người được nhận làm con nuôi đủ điều kiện làm con nuôi nước ngoài.  
- Nếu trẻ em có đủ điều kiện để cho làm con nuôi ở nước ngoài, việc giải quyết cho trẻ em làm con nuôi bảo đảm đúng trình tự, thủ tục quy định và đáp ứng lợi ích tốt nhất của trẻ em, thì:
+ Đối với những trường hợp trẻ em được giải quyết cho làm con nuôi ở nước ngoài là thành viên của Công ước Lahay: Cục Hành chính tư pháp thông báo bằng văn bản cho người nhận con nuôi, cơ quan Trung ương về nuôi con nuôi của nước nơi người nhận con nuôi thường trú kèm theo báo cáo đánh giá về trẻ em Việt Nam đủ điều kiện cho làm con nuôi ở nước ngoài; Giấy khai sinh của trẻ em; giấy khám sức khỏe của trẻ em; văn bản lấy ý kiến của cha, mẹ đẻ hoặc người giám hộ và ý kiến của trẻ em từ đủ 09 tuổi trở lên về việc đồng ý cho trẻ em làm con nuôi.
Sau khi nhận được văn bản của Cơ quan Trung ương về nuôi con nuôi của nước nơi người nhận con nuôi thường trú thông báo về sự đồng ý của người nhận con nuôi đối với trẻ em được giới thiệu, xác nhận trẻ em sẽ được nhập cảnh và thường trú tại nước nhận nơi mà trẻ em được nhận làm con nuôi, Cục Hành chính tư pháp có văn bản thông báo và đề nghị Sở Tư pháp trình Ủy ban nhân dân cấp tỉnh xem xét, quyết định việc nuôi con nuôi có yếu tố nước ngoài. 
+ Đối với những trường hợp trẻ em được giải quyết cho làm con nuôi ở nước không là thành viên của Công ước Lahay: Cục Hành chính tư pháp có văn bản thông báo và đề nghị Sở Tư pháp trình Ủy ban nhân dân cấp tỉnh xem xét, quyết định việc nuôi con nuôi có yếu tố nước ngoài. 
- Trường hợp trẻ em không đủ điều kiện để cho làm con nuôi, việc giải quyết cho trẻ em làm con nuôi không bảo đảm đúng trình tự, thủ tục theo quy định hoặc không đáp ứng lợi ích tốt nhất của trẻ em, Cục Hành chính tư pháp thông báo cho Sở Tư pháp.
- Sau khi có quyết định của Ủy ban nhân dân cấp tỉnh, Sở Tư pháp thông báo cho người nhận con nuôi đến Việt Nam để nhận con nuôi.
- Sở Tư pháp đăng ký việc nuôi con nuôi và tổ chức lễ giao nhận con nuôi. 
- Sau khi giao nhận con nuôi, Sở Tư pháp gửi Cục Hành chính tư pháp quyết định cho trẻ em làm con nuôi nước ngoài, biên bản giao nhận con nuôi, đồng thời gửi Ủy ban nhân dân cấp xã nơi thường trú của trẻ em được cho làm con nuôi nước ngoài.
- Cục Hành chính tư pháp chứng nhận việc nuôi con nuôi đã được giải quyết theo đúng quy định của Luật Nuôi con nuôi và điều ước quốc tế về nuôi con nuôi mà Cộng hòa xã hội chủ nghĩa Việt Nam là thành viên để gửi cơ quan, tổ chức có thẩm quyền của nước ngoài, nếu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4.500.000 Đồng</w:t>
              <w:t xml:space="preserve"> (-	Hình thức nộp lệ phí: chuyển khoản hoặc nộp trực tiếp tại Kho bạc nhà nước Ba Đình. -	 Mức thu lệ phí: 4.500.000 (bốn triệu năm trăm nghìn) đồng/trường hợp nhận 01 trẻ em làm con nuôi.  - Mức thu chi phí: Không quy định.  - Thời điểm nộp lệ phí: Nộp sau khi Cục hành chính tư pháp tiếp nhận và cấp mã số hồ sơ của người nhận con nuôi.)</w:t>
            </w:r>
          </w:p>
        </w:tc>
        <w:tc>
          <w:p/>
          <w:p>
            <w:pPr>
              <w:spacing w:after="0" w:before="0" w:lineRule="auto" w:line="276"/>
              <w:jc w:val="left"/>
            </w:pPr>
            <w:r>
              <w:rPr>
                <w:rFonts w:ascii="Times New Roman" w:hAnsi="Times New Roman" w:cs="Times New Roman" w:eastAsia="Times New Roman"/>
                <w:b w:val="false"/>
                <w:sz w:val="26"/>
              </w:rPr>
              <w:t>1. Cách thức thực hiện:
Người nhận con nuôi lựa chọn nộp hồ sơ cho Cục Hành chính tư pháp thông qua hình thức nộp trực tiếp hoặc gửi hồ sơ qua hệ thống bưu chính.
Trường hợp ủy quyền cho người đang cư trú tại Việt Nam nộp hồ sơ thì phải có văn bản ủy quyền. 
2. Thời gian giải quyết
- Thời gian Cục Hành chính tư pháp kiểm tra, thẩm định hồ sơ của người nhận con nuôi và chuyển hồ sơ cho Sở Tư pháp: 15 ngày, kể từ ngày nhận đủ hồ sơ hợp lệ.
- Thời gian Sở Tư pháp kiểm tra hồ sơ, tiến hành lấy ý kiến những người liên quan, xác nhận người được nhận làm con nuôi đủ điều kiện làm con nuôi nước ngoài: 20 ngày, kể từ ngày nhận đủ hồ sơ hợp lệ.
- Thời gian những người liên quan thay đổi ý kiến đồng ý về việc cho trẻ em làm con nuôi nước ngoài: 22 ngày làm việc, kể từ ngày được lấy ý kiến. 
- Thời gian Cục Hành chính tư pháp kiểm tra kết quả giải quyết việc nuôi con nuôi nước ngoài và thông báo cho người nhận con nuôi, Cơ quan Trung ương về nuôi con nuôi của nước nơi người nhận con nuôi thường trú: 30 ngày, kể từ ngày nhận được các giấy tờ Sở Tư pháp gửi. 
- Thời gian Cục Hành chính tư pháp thông báo cho Sở Tư pháp về kết quả giải quyết việc nuôi con nuôi nước ngoài: 15 ngày, kể từ ngày nhận được văn bản của Trung ương về nuôi con nuôi của nước nơi người nhận con nuôi thường trú, người nhận con nuôi.
- Thời gian Ủy ban nhân dân cấp tỉnh ra Quyết định nuôi con nuôi có yếu tố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4.500.000 Đồng</w:t>
              <w:t xml:space="preserve"> (-	Hình thức nộp lệ phí: chuyển khoản hoặc nộp trực tiếp tại Kho bạc nhà nước Ba Đình. -	 Mức thu lệ phí: 4.500.000 (bốn triệu năm trăm nghìn) đồng/trường hợp nhận 01 trẻ em làm con nuôi.  - Mức thu chi phí: Không quy định.  - Thời điểm nộp lệ phí: Nộp sau khi Cục hành chính tư pháp tiếp nhận và cấp mã số hồ sơ của người nhận con nuôi.)</w:t>
            </w:r>
          </w:p>
        </w:tc>
        <w:tc>
          <w:p/>
          <w:p>
            <w:pPr>
              <w:spacing w:after="0" w:before="0" w:lineRule="auto" w:line="276"/>
              <w:jc w:val="left"/>
            </w:pPr>
            <w:r>
              <w:rPr>
                <w:rFonts w:ascii="Times New Roman" w:hAnsi="Times New Roman" w:cs="Times New Roman" w:eastAsia="Times New Roman"/>
                <w:b w:val="false"/>
                <w:sz w:val="26"/>
              </w:rPr>
              <w:t>1. Cách thức thực hiện:
Người nhận con nuôi lựa chọn nộp hồ sơ cho Cục Hành chính tư pháp thông qua hình thức nộp trực tiếp hoặc gửi hồ sơ qua hệ thống bưu chính.
Trường hợp ủy quyền cho người đang cư trú tại Việt Nam nộp hồ sơ thì phải có văn bản ủy quyền. 
2. Thời gian giải quyết
- Thời gian Cục Hành chính tư pháp kiểm tra, thẩm định hồ sơ của người nhận con nuôi và chuyển hồ sơ cho Sở Tư pháp: 15 ngày, kể từ ngày nhận đủ hồ sơ hợp lệ.
- Thời gian Sở Tư pháp kiểm tra hồ sơ, tiến hành lấy ý kiến những người liên quan, xác nhận người được nhận làm con nuôi đủ điều kiện làm con nuôi nước ngoài: 20 ngày, kể từ ngày nhận đủ hồ sơ hợp lệ.
- Thời gian những người liên quan thay đổi ý kiến đồng ý về việc cho trẻ em làm con nuôi nước ngoài: 22 ngày làm việc, kể từ ngày được lấy ý kiến. 
- Thời gian Cục Hành chính tư pháp kiểm tra kết quả giải quyết việc nuôi con nuôi nước ngoài và thông báo cho người nhận con nuôi, Cơ quan Trung ương về nuôi con nuôi của nước nơi người nhận con nuôi thường trú: 30 ngày, kể từ ngày nhận được các giấy tờ Sở Tư pháp gửi. 
- Thời gian Cục Hành chính tư pháp thông báo cho Sở Tư pháp về kết quả giải quyết việc nuôi con nuôi nước ngoài: 15 ngày, kể từ ngày nhận được văn bản của Trung ương về nuôi con nuôi của nước nơi người nhận con nuôi thường trú, người nhận con nuôi.
- Thời gian Ủy ban nhân dân cấp tỉnh ra Quyết định nuôi con nuôi có yếu tố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của người nhận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trẻ em Việt Nam làm con nuôi nước ngoài (sử dụng cho trường hợp nhận con riêng, cháu ruột, song ngữ Việt-Anh);</w:t>
            </w:r>
          </w:p>
        </w:tc>
        <w:tc>
          <w:p/>
          <w:p>
            <w:pPr>
              <w:spacing w:after="0" w:before="0" w:lineRule="auto" w:line="276"/>
              <w:jc w:val="left"/>
            </w:pPr>
            <w:r>
              <w:rPr>
                <w:rFonts w:ascii="Times New Roman" w:hAnsi="Times New Roman" w:cs="Times New Roman" w:eastAsia="Times New Roman"/>
                <w:b w:val="false"/>
                <w:sz w:val="26"/>
              </w:rPr>
              <w:t>5.nxinnhnTElmCNNNg-nhnconringchurut1.doc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giấy tờ có giá trị thay thế;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được nhận con nuôi ở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điều tra về tâm lý, gia đình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về tình trạng sức khỏe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về thu nhập và tài sản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 + Trường hợp người nhận con nuôi là cặp vợ chồng nhận con nuôi: Giấy chứng nhận kết hôn. + Trường hợp người nhận con nuôi là người độc thân nhận con nuôi: Giấy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thuộc trường hợp được xin đích danh, bao gồm:+) Bản sao giấy chứng nhận kết hôn của cha dượng hoặc mẹ kế với mẹ đẻ hoặc cha đẻ của người được nhận làm con nuôi. +) Giấy tờ, tài liệu để chứng minh người nhận con nuôi là cô, cậu, dì, chú, bác ruột của người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Trường hợp phải chứng minh nơi thường trú của người được nhận làm con nuôi khi nộp hồ sơ của người được nhận làm con nuôi tại Sở Tư pháp, cán bộ, công chức, viên chức, cá nhân được giao trách nhiệm tiếp nhận, giải quyết hồ sơ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nộp hồ sơ nộp bản sao hoặc xuất trình một trong các giấy tờ chứng minh thông tin về cư trú của người được nhận làm con nuôi, bao gồm: Thẻ căn cước; Giấy xác nhận thông tin về cư trú, Giấy thông báo số định danh cá nhân và thông tin công dân trong Cơ sở dữ liệu quốc gia về dân cư.  *) Trường hợp người nhận con nuôi ủy quyền cho người đang cư trú tại Việt Nam nộp hồ sơ thì phải có văn bản ủy quyền. Văn bản ủy quyền do cơ quan có thẩm quyền của nước ngoài lập, cấp, xác nhận phải được dịch ra tiếng Việt; việc hợp pháp hóa lãnh sự văn bản ủy quyền này được thực hiện theo quy định pháp luật. *)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của người được nhận làm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để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về đặc điểm, sở thích, thói quen đáng lưu ý của trẻ em được nhận làm con nuôi có giá trị sử dụng nếu được lập, cấp, xác nhận chưa quá 12 tháng, tính đến ngày nộp hồ sơ tại cơ quan có thẩm quyền (đối với trường hợp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3.Vanbantomtatdacdiemtreem1.doc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nhận đích danh trẻ em là anh, chị, em ruột của con nuôi trước đó: Bản sao quyết định của cơ quan có thẩm quyền Việt Nam cho người nhận con nuôi nhận con nuôi trước đó và giấy tờ, tài liệu để chứng minh người con nuôi đó với trẻ em được nhận làm con nuôi là anh, chị em ruột.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Hành chính tư pháp,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114/2016/NĐ-CP</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tc>
      </w:tr>
      <w:tr>
        <w:tc>
          <w:p/>
          <w:p>
            <w:pPr>
              <w:spacing w:after="0" w:before="0" w:lineRule="auto" w:line="276"/>
              <w:jc w:val="left"/>
            </w:pPr>
            <w:r>
              <w:rPr>
                <w:rFonts w:ascii="Times New Roman" w:hAnsi="Times New Roman" w:cs="Times New Roman" w:eastAsia="Times New Roman"/>
                <w:b w:val="false"/>
                <w:sz w:val="26"/>
              </w:rPr>
              <w:t>267/2016/TT-BTC</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nhận con nuôi phải có đủ các điều kiện sau đây:  
+)  Đáp ứng đủ các điều kiện theo quy định pháp luật của nước nơi người nhận con nuôi thường trú.  
+) Đáp ứng các điều kiện theo quy định tại Điều 14 của Luật nuôi con nuôi, gồm:
i) Có năng lực hành vi dân sự đầy đủ;
ii) Có tư cách đạo đức tốt;
iii) Không thuộc một trong các trường hợp không được nhận con nuôi sau đây: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có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Theo khoản 3 Điều 14 của Luật Nuôi con nuôi, thủ tục này không áp dụng các điều kiện: người nhận con nuôi hơn con nuôi từ 20 tuổi trở lên và có điều kiện về sức khỏe, kinh tế, chỗ ở bảo đảm việc chăm sóc, nuôi dưỡng, giáo dục con nuôi. 
-	Người được nhận làm con nuôi phải có đủ điều kiện sau đây:  
+) Là người dưới 18 tuổi;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2026-08-01T18:34:18Z</dcterms:created>
  <dc:creator>Apache POI</dc:creator>
</cp:coreProperties>
</file>