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Dự học,thi, kiểm tra để được cấp giấy chứng nhận khả năng chuyên môn, chứng chỉ chuyên môn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a) Nộp hồ sơ TTHC:
- Cá nhân có nhu cầu dự học, thi lấy GCNKNCM, kiểm tra lấy CCCM nộp hồ sơ đến cơ sở đào tạo hoặc Sở Giao thông vận tải (đối với địa phương chưa có cơ sở đào tạo). </w:t>
      </w:r>
    </w:p>
    <w:p>
      <w:pPr>
        <w:spacing w:after="0" w:before="0" w:lineRule="auto" w:line="276"/>
        <w:jc w:val="both"/>
      </w:pPr>
      <w:r>
        <w:rPr>
          <w:rFonts w:ascii="Times New Roman" w:hAnsi="Times New Roman" w:cs="Times New Roman" w:eastAsia="Times New Roman"/>
          <w:b w:val="false"/>
          <w:sz w:val="26"/>
        </w:rPr>
        <w:t xml:space="preserve">b) Giải quyết TTHC: Cơ sở đào tạo hoặc Sở Giao thông vận tải (đối với địa phương chưa có cơ sở đào tạo) tiếp nhận, kiểm tra hồ sơ và xử lý như sau:
 </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hợp lệ thì viết giấy hẹn làm thủ tục dự học, thi, kiểm tra lấy GCNKNCM, CCCM; nếu hồ sơ không hợp lệ theo quy định thì trả lại và hướng dẫn cá nhân hoàn thiện lại hồ sơ;</w:t>
      </w:r>
    </w:p>
    <w:p>
      <w:pPr>
        <w:spacing w:after="0" w:before="0" w:lineRule="auto" w:line="276"/>
        <w:jc w:val="both"/>
      </w:pPr>
      <w:r>
        <w:rPr>
          <w:rFonts w:ascii="Times New Roman" w:hAnsi="Times New Roman" w:cs="Times New Roman" w:eastAsia="Times New Roman"/>
          <w:b w:val="false"/>
          <w:sz w:val="26"/>
        </w:rPr>
        <w:t xml:space="preserve"> -  Trường hợp hồ sơ nhận qua hệ thống bưu chính hoặc hình thức phù hợp khác, nếu hồ sơ không hợp lệ theo quy định, trong thời hạn 02 ngày làm việc, kể từ ngày nhận được hồ sơ, cơ sở đào tạo hoặc Sở Giao thông vận tải (đối với địa phương chưa có cơ sở đào tạo) phải có văn bản gửi cá nhân yêu cầu bổ sung,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hợp lệ theo quy định, cơ sở đào tạo hoặc Sở Giao thông vận tải (đối với địa phương chưa có cơ sở đào tạo) gửi giấy hẹn làm thủ tục dự học, thi, kiểm tra lấy GCNKNCM, CCCM.</w:t>
      </w:r>
    </w:p>
    <w:p>
      <w:pPr>
        <w:spacing w:after="0" w:before="0" w:lineRule="auto" w:line="276"/>
        <w:jc w:val="both"/>
      </w:pPr>
      <w:r>
        <w:rPr>
          <w:rFonts w:ascii="Times New Roman" w:hAnsi="Times New Roman" w:cs="Times New Roman" w:eastAsia="Times New Roman"/>
          <w:b w:val="false"/>
          <w:sz w:val="26"/>
        </w:rPr>
        <w:t>- Cơ quan có thẩm quyền quy định tại Điều 7 của Thông tư  40/2019/TT-BGTVT tổ chức thi, kiểm tra và cấp GCNKNCM, CCCM cho thí sinh đạt yêu cầu kỳ thi, kiểm tra;</w:t>
      </w:r>
    </w:p>
    <w:p>
      <w:pPr>
        <w:spacing w:after="0" w:before="0" w:lineRule="auto" w:line="276"/>
        <w:jc w:val="both"/>
      </w:pPr>
      <w:r>
        <w:rPr>
          <w:rFonts w:ascii="Times New Roman" w:hAnsi="Times New Roman" w:cs="Times New Roman" w:eastAsia="Times New Roman"/>
          <w:b w:val="false"/>
          <w:sz w:val="26"/>
        </w:rPr>
        <w:t>- Cá nhân khi dự thi, dự kiểm tra, nhận hoặc người có giấy ủy quyền nhận GCNKNCM, CCCM phải xuất trình chứng minh nhân dân hoặc căn cước công dân hoặc hộ chiếu.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 Phí sát hạch cấp chứng nhận khả năng chuyên môn thuyền trưởng:  +  Hạng nhất: lý thuyết tổng hợp: 50.000đ/lần sát hạch; lý thuyết chuyên môn: 50.000đ/lần sát hạch; thực hành: 120.000đ/lần sát hạch. +  Hạng nhì: lý thuyết tổng hợp: 50.000đ/lần sát hạch; lý thuyết chuyên môn: 50.000đ/lần sát hạch; thực hành: 100.000đ/lần sát hạch. +  Hạng ba: lý thuyết tổng hợp: 50.000đ/lần sát hạch; lý thuyết chuyên môn: 50.000đ/lần sát hạch; thực hành: 90.000đ/lần sát hạch. +  Hạng tư: lý thuyết tổng hợp: 70.000đ/lần sát hạch;  thực hành: 80.000đ/lần sát hạch. Đồng</w:t>
            </w:r>
          </w:p>
          <w:p>
            <w:pPr>
              <w:spacing w:after="0" w:before="0" w:lineRule="auto" w:line="276"/>
              <w:jc w:val="left"/>
            </w:pPr>
            <w:r>
              <w:rPr>
                <w:rFonts w:ascii="Times New Roman" w:hAnsi="Times New Roman" w:cs="Times New Roman" w:eastAsia="Times New Roman"/>
                <w:b w:val="false"/>
                <w:sz w:val="26"/>
              </w:rPr>
              <w:t xml:space="preserve">Phí : - Phí sát hạch cấp chứng nhận khả năng chuyên môn máy trưởng: +  Hạng nhất: lý thuyết tổng hợp: 50.000đ/lần sát hạch; lý thuyết chuyên môn: 50.000đ/lần sát hạch; thực hành: 100.000đ/lần sát hạch. +  Hạng nhì: lý thuyết tổng hợp: 50.000đ/lần sát hạch; lý thuyết chuyên môn: 50.000đ/lần sát hạch; thực hành: 70.000đ/lần sát hạch. + Hạng ba: lý thuyết tổng hợp: 40.000đ/lần sát hạch; lý thuyết chuyên môn: 40.000đ/lần sát hạch; thực hành: 60.000đ/lần sát hạch. </w:t>
            </w:r>
          </w:p>
        </w:tc>
        <w:tc>
          <w:p/>
          <w:p>
            <w:pPr>
              <w:spacing w:after="0" w:before="0" w:lineRule="auto" w:line="276"/>
              <w:jc w:val="left"/>
            </w:pPr>
            <w:r>
              <w:rPr>
                <w:rFonts w:ascii="Times New Roman" w:hAnsi="Times New Roman" w:cs="Times New Roman" w:eastAsia="Times New Roman"/>
                <w:b w:val="false"/>
                <w:sz w:val="26"/>
              </w:rPr>
              <w:t>rong thời hạn 03 ngày làm việc, kể từ ngày nhận được hồ sơ hợp lệ theo quy định, cơ sở đào tạo hoặc Sở Giao thông vận tải (đối với địa phương chưa có cơ sở đào tạo) gửi giấy hẹn làm thủ tục dự học, thi, kiểm tra lấy GCNKNCM, CCCM.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 Phí sát hạch cấp chứng nhận khả năng chuyên môn thuyền trưởng:  +  Hạng nhất: lý thuyết tổng hợp: 50.000đ/lần sát hạch; lý thuyết chuyên môn: 50.000đ/lần sát hạch; thực hành: 120.000đ/lần sát hạch. +  Hạng nhì: lý thuyết tổng hợp: 50.000đ/lần sát hạch; lý thuyết chuyên môn: 50.000đ/lần sát hạch; thực hành: 100.000đ/lần sát hạch. +  Hạng ba: lý thuyết tổng hợp: 50.000đ/lần sát hạch; lý thuyết chuyên môn: 50.000đ/lần sát hạch; thực hành: 90.000đ/lần sát hạch. +  Hạng tư: lý thuyết tổng hợp: 70.000đ/lần sát hạch;  thực hành: 80.000đ/lần sát hạch. </w:t>
            </w:r>
          </w:p>
          <w:p>
            <w:pPr>
              <w:spacing w:after="0" w:before="0" w:lineRule="auto" w:line="276"/>
              <w:jc w:val="left"/>
            </w:pPr>
            <w:r>
              <w:rPr>
                <w:rFonts w:ascii="Times New Roman" w:hAnsi="Times New Roman" w:cs="Times New Roman" w:eastAsia="Times New Roman"/>
                <w:b w:val="false"/>
                <w:sz w:val="26"/>
              </w:rPr>
              <w:t xml:space="preserve">Phí : - Phí sát hạch cấp chứng nhận khả năng chuyên môn máy trưởng: +  Hạng nhất: lý thuyết tổng hợp: 50.000đ/lần sát hạch; lý thuyết chuyên môn: 50.000đ/lần sát hạch; thực hành: 100.000đ/lần sát hạch. +  Hạng nhì: lý thuyết tổng hợp: 50.000đ/lần sát hạch; lý thuyết chuyên môn: 50.000đ/lần sát hạch; thực hành: 70.000đ/lần sát hạch. + Hạng ba: lý thuyết tổng hợp: 40.000đ/lần sát hạch; lý thuyết chuyên môn: 40.000đ/lần sát hạch; thực hành: 60.000đ/lần sát hạch. </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hợp lệ theo quy định, cơ sở đào tạo hoặc Sở Giao thông vận tải (đối với địa phương chưa có cơ sở đào tạo) gửi giấy hẹn làm thủ tục dự học, thi, kiểm tra lấy GCNKNCM, CCCM.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w:t>
            </w:r>
          </w:p>
        </w:tc>
        <w:tc>
          <w:p/>
          <w:p>
            <w:pPr>
              <w:spacing w:after="0" w:before="0" w:lineRule="auto" w:line="276"/>
              <w:jc w:val="left"/>
            </w:pPr>
            <w:r>
              <w:rPr>
                <w:rFonts w:ascii="Times New Roman" w:hAnsi="Times New Roman" w:cs="Times New Roman" w:eastAsia="Times New Roman"/>
                <w:b w:val="false"/>
                <w:sz w:val="26"/>
              </w:rPr>
              <w:t>Mẫu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(hai) ảnh màu cỡ 2x3 cm, nền trắng, ảnh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sức khỏe do cơ sở y tế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kèm bản chính để đối chiếu (trong trường hợp gửi trực tiếp) hoặc bản sao chứng thực (trong trường hợp gửi qua đường bưu chính hoặc theo hình thức phù hợp khác) của các loại giấy tờ chứng nhận về thuyền trưởng hoặc máy trưởng hoặc chứng chỉ chuyên môn hoặc bản dịch công chứng sang tiếng Việt (đối với các loại giấy tờ chứng nhận về thuyền trưởng hoặc máy trưởng hoặc chứng chỉ chuyên môn do các cơ quan có thẩm quyền của nước ngoài cấp) để chứng minh đủ điều kiện dự thi, kiểm tra tương ứng với loại GCNKNCM, CCCM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Cơ sở đào tạo đủ điều kiện được công nhận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 Cơ sở đào tạo đủ điều kiện được công nhận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Cơ sở đào tạo hoặc Sở Giao thông vận tải (đối với địa phương chưa có cơ sở đào tạo);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hẹn làm thủ tục dự học, thi, kiểm tra lấy GCNKNCM, CCCM.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40/2019/TT-BGTVT </w:t>
            </w:r>
          </w:p>
        </w:tc>
        <w:tc>
          <w:p/>
          <w:p>
            <w:pPr>
              <w:spacing w:after="0" w:before="0" w:lineRule="auto" w:line="276"/>
              <w:jc w:val="left"/>
            </w:pPr>
            <w:r>
              <w:rPr>
                <w:rFonts w:ascii="Times New Roman" w:hAnsi="Times New Roman" w:cs="Times New Roman" w:eastAsia="Times New Roman"/>
                <w:b w:val="false"/>
                <w:sz w:val="26"/>
              </w:rPr>
              <w:t>quy định thi, kiểm tra, cấp, cấp lại, chuyển đổi GCN khả năng chuyên môn (GCNKNCM),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15-10-2019</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2026-08-02T20:42:36Z</dcterms:created>
  <dc:creator>Apache POI</dc:creator>
</cp:coreProperties>
</file>