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người nước ngoài cư trú ở khu vực biên giới nước láng giềng nhận trẻ em Việt Nam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nước ngoài cư trú ở khu vực biên giới của nước láng giềng nhận con nuôi nộp hồ sơ của mình và của người được nhận làm con nuôi cho Ủy ban nhân dân cấp xã nơi trẻ em được nhận làm con nuôi thường trú;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 Ủy ban nhân dân cấp xã khai thác, sử dụng thông tin trên các cơ sở dữ liệu để thay thế thành phần hồ sơ của người được nhận làm con nuôi, cụ thể:
+) Thông tin trên Cơ sở dữ liệu hộ tịch điện tử để thay thế Giấy chứng tử của cha đẻ, mẹ đẻ (đối với trường hợp người được nhận làm con nuôi là trẻ em mồ côi):
+) Thông tin trên dữ liệu Sổ sức khỏe điện tử tích hợp trên ứng dụng VNeID (Sổ sức khỏe điện tử VNeID) để thay thế Giấy khám sức khỏe.
- Công chức cấp xã kiểm tra hồ sơ, lấy ý kiến của những người liên quan và có văn bản gửi Sở Tư pháp kèm theo 01 bộ hồ sơ của người nhận con nuôi và của trẻ em để xin ý kiến;
Khi kiểm tra hồ sơ, công chức cấp xã phải nghiên cứu, tìm hiểu tâm tư, nguyện vọng và hoàn cảnh của những người liên quan. Trường hợp người được nhận làm con nuôi có cha mẹ đẻ, thì công chức cấp xã kiểm tra việc cha mẹ đẻ có thỏa thuận với cha mẹ nuôi để giữ lại quyền, nghĩa vụ đối với con và cách thức thực hiện quyền, nghĩa vụ đó sau khi đã cho làm con nuôi.
Khi lấy ý kiến của những người liên quan, công chức cấp xã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15 ngày kể từ ngày được lấy ý kiến đồng ý. Hết thời hạn này, những người liên quan không được thay đổi ý kiến về việc cho trẻ em làm con nuôi;
- Sở Tư pháp xem xét hồ sơ xin nhận con nuôi và trả lời bằng văn bản cho Ủy ban nhân dân cấp xã;
- Ủy ban nhân dân cấp xã đăng ký việc nuôi con nuôi, tiến hành giao nhận con nuôi. Trường hợp Sở Tư pháp không đồng ý thì Ủy ban nhân dân cấp xã trả lời bằng văn bản cho người nhận con nuôi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w:t>
            </w:r>
          </w:p>
        </w:tc>
        <w:tc>
          <w:p/>
          <w:p>
            <w:pPr>
              <w:spacing w:after="0" w:before="0" w:lineRule="auto" w:line="276"/>
              <w:jc w:val="left"/>
            </w:pPr>
            <w:r>
              <w:rPr>
                <w:rFonts w:ascii="Times New Roman" w:hAnsi="Times New Roman" w:cs="Times New Roman" w:eastAsia="Times New Roman"/>
                <w:b w:val="false"/>
                <w:sz w:val="26"/>
              </w:rPr>
              <w:t>Cách thức thực hiện: Nộp cho Ủy ban nhân dân cấp xã nơi trẻ em thường trú. 
Lưu ý: Khi nộp hồ sơ, trường hợp phải chứng minh nơi thường trú của trẻ em được nhận làm con nuôi, cán bộ, công chức, viên chức, cá nhân được giao trách nhiệm tiếp nhận, giải quyết hồ sơ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nhận con nuôi nộp bản sao hoặc xuất trình một trong các giấy tờ chứng minh thông tin về cư trú của trẻ em được nhận làm con nuôi, bao gồm: Thẻ căn cước; Giấy xác nhận thông tin về cư trú, Giấy thông báo số định danh cá nhân và thông tin công dân trong Cơ sở dữ liệu quốc gia về dân cư. 
Thời hạn giải quyết: Trong thời hạn 45 ngày làm việc, trong đó:
- UBND cấp xã kiểm tra hồ sơ, lấy ý kiến những người liên quan: 10 ngày làm việc, kể từ ngày nhận đủ hồ sơ hợp lệ;
- Những người liên quan thay đổi ý kiến đồng ý về việc cho trẻ em làm con nuôi: 10 ngày làm việc, kể từ ngày được lấy ý kiến;
- Sở Tư pháp có ý kiến: 08 ngày làm việc, kể từ ngày nhận được văn bản của Ủy ban nhân dân cấp xã;
- Đăng ký việc nuôi con nuôi và giao nhận con nuôi: 05 ngày làm việc, kể từ ngày nhận được văn bản đồng ý của Sở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của người nhận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giấy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-Phiếu lý lịch tư pháp, có giá trị sử dụng nếu được cấp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về việc người nhận con  nuôi có đủ điều kiện nuôi con nuôi theo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có giá trị sử dụng nếu được cấp  chưa quá 06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chụp toàn thân (Chụp  mới nhất, cỡ 9cm x 12cm hoặc 10 cm x 15 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Hồ sơ của người được nhận làm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02 bộ đối với mỗi loại hồ sơ của người nhận con nuôi và hồ sơ của người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có đủ các điều kiện như sau:
- Có năng lực hành vi dân sự đầy đủ;
- Hơn con nuôi từ 20 tuổi trở lên;
- Có điều kiện về sức khỏe, kinh tế, chỗ ở bảo đảm việc chăm sóc, nuôi dưỡng, giáo dục con nuôi;
-  Có tư cách đạo đức tốt;
- Đủ điều kiện theo quy định của pháp luật nước láng giềng.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là trẻ em từ đủ 16 tuổi đến dưới 18 tuổi nếu thuộc trường hợp được cha dượng, mẹ kế, cô, cậu, dì, chú, bác ruột nhận làm con nuôi;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2026-08-01T17:35:05Z</dcterms:created>
  <dc:creator>Apache POI</dc:creator>
</cp:coreProperties>
</file>